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emf" ContentType="image/x-e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cs="Helvetica" w:ascii="Arial Black" w:hAnsi="Arial Black"/>
          <w:b w:val="false"/>
          <w:bCs w:val="false"/>
          <w:color w:val="FF420E"/>
          <w:sz w:val="56"/>
          <w:szCs w:val="56"/>
        </w:rPr>
      </w:pPr>
      <w:r>
        <w:rPr>
          <w:rFonts w:cs="Helvetica" w:ascii="Arial Black" w:hAnsi="Arial Black"/>
          <w:b w:val="false"/>
          <w:bCs w:val="false"/>
          <w:color w:val="FF420E"/>
          <w:sz w:val="56"/>
          <w:szCs w:val="56"/>
        </w:rPr>
        <w:t>En finir avec le chômage et la précarité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val="false"/>
          <w:bCs w:val="false"/>
          <w:sz w:val="56"/>
          <w:szCs w:val="56"/>
        </w:rPr>
      </w:pPr>
      <w:r>
        <w:rPr>
          <w:rFonts w:cs="Helvetica" w:ascii="Helvetica" w:hAnsi="Helvetica"/>
          <w:b w:val="false"/>
          <w:bCs w:val="false"/>
          <w:sz w:val="56"/>
          <w:szCs w:val="56"/>
        </w:rPr>
        <w:drawing>
          <wp:anchor behindDoc="0" distT="0" distB="0" distL="0" distR="0" simplePos="0" locked="0" layoutInCell="1" allowOverlap="1" relativeHeight="0">
            <wp:simplePos x="0" y="0"/>
            <wp:positionH relativeFrom="column">
              <wp:posOffset>203200</wp:posOffset>
            </wp:positionH>
            <wp:positionV relativeFrom="paragraph">
              <wp:posOffset>265430</wp:posOffset>
            </wp:positionV>
            <wp:extent cx="5887085" cy="278193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887085" cy="2781935"/>
                    </a:xfrm>
                    <a:prstGeom prst="rect">
                      <a:avLst/>
                    </a:prstGeom>
                    <a:noFill/>
                    <a:ln w="9525">
                      <a:noFill/>
                      <a:miter lim="800000"/>
                      <a:headEnd/>
                      <a:tailEnd/>
                    </a:ln>
                  </pic:spPr>
                </pic:pic>
              </a:graphicData>
            </a:graphic>
          </wp:anchor>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t xml:space="preserve">Entre chômage, temps partiel subi, chômeurs invisibles sortis des statistiques, </w:t>
      </w:r>
      <w:r>
        <w:rPr>
          <w:rFonts w:cs="Helvetica" w:ascii="Liberation Sans" w:hAnsi="Liberation Sans"/>
          <w:b/>
          <w:bCs/>
          <w:sz w:val="26"/>
          <w:szCs w:val="26"/>
        </w:rPr>
        <w:t>8 millions de personnes (un quart de la population active) sont victimes d'une insécurité sociale générale.</w:t>
      </w:r>
      <w:r>
        <w:rPr>
          <w:rFonts w:cs="Helvetica" w:ascii="Liberation Sans" w:hAnsi="Liberation Sans"/>
          <w:sz w:val="26"/>
          <w:szCs w:val="26"/>
        </w:rPr>
        <w:t xml:space="preserve"> La précarité de tous les emplois ne cesse de progresser.</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t xml:space="preserve">Face à cette situation, deux logiques s’affrontent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Liberation Sans" w:hAnsi="Liberation Sans"/>
          <w:sz w:val="26"/>
          <w:szCs w:val="26"/>
        </w:rPr>
      </w:pPr>
      <w:r>
        <w:rPr>
          <w:rFonts w:ascii="Liberation Sans" w:hAnsi="Liberation Sans"/>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t xml:space="preserve">La première : nourrir le capital. Pour cela transformer le travail, jusqu'à l'ubérisation, pour l'exploiter plus, en baissant la part des salaires et des dépenses sociales ou publique. Cette logique est au cœur de la politique d’Emmanuel Macron.  Après la casse du code du travail, la Sécurité sociale et l’assurance chômage sont dans le </w:t>
      </w:r>
      <w:r>
        <w:rPr>
          <w:rFonts w:cs="Helvetica" w:ascii="Liberation Sans" w:hAnsi="Liberation Sans"/>
          <w:sz w:val="26"/>
          <w:szCs w:val="26"/>
        </w:rPr>
        <w:t>collimateur</w:t>
      </w:r>
      <w:r>
        <w:rPr>
          <w:rFonts w:cs="Helvetica" w:ascii="Liberation Sans" w:hAnsi="Liberation Sans"/>
          <w:sz w:val="26"/>
          <w:szCs w:val="26"/>
        </w:rPr>
        <w:t xml:space="preserve"> des projets </w:t>
      </w:r>
      <w:r>
        <w:rPr>
          <w:rFonts w:cs="Helvetica" w:ascii="Liberation Sans" w:hAnsi="Liberation Sans"/>
          <w:sz w:val="26"/>
          <w:szCs w:val="26"/>
        </w:rPr>
        <w:t xml:space="preserve">du gouvernement.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b/>
          <w:bCs/>
          <w:sz w:val="26"/>
          <w:szCs w:val="26"/>
        </w:rPr>
        <w:t>Pour les communistes, au contraire, le moteur d’une société moderne, c’est de libérer le travail de chacun,</w:t>
      </w:r>
      <w:r>
        <w:rPr>
          <w:rFonts w:cs="Helvetica" w:ascii="Liberation Sans" w:hAnsi="Liberation Sans"/>
          <w:sz w:val="26"/>
          <w:szCs w:val="26"/>
        </w:rPr>
        <w:t xml:space="preserve"> de permettre au salarié de se réaliser dans son activité professionnelle, de réaliser un travail de qualité, qui soit reconnu et dont il soit fier. Cela suppose de nouveaux droits pour les travailleurs qui constituent une sécurité d'emploi et de formation pour contribuer au développement de toute la société et de chacun-e.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b/>
          <w:bCs/>
          <w:sz w:val="26"/>
          <w:szCs w:val="26"/>
        </w:rPr>
      </w:pPr>
      <w:r>
        <w:rPr>
          <w:rFonts w:cs="Helvetica" w:ascii="Liberation Sans" w:hAnsi="Liberation Sans"/>
          <w:b/>
          <w:bCs/>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sz w:val="24"/>
          <w:szCs w:val="24"/>
        </w:rPr>
      </w:pPr>
      <w:r>
        <w:rPr>
          <w:rFonts w:cs="Helvetica" w:ascii="Helvetica" w:hAnsi="Helvetica"/>
          <w:b/>
          <w:bCs/>
          <w:sz w:val="24"/>
          <w:szCs w:val="24"/>
        </w:rPr>
        <w:drawing>
          <wp:anchor behindDoc="0" distT="0" distB="0" distL="0" distR="0" simplePos="0" locked="0" layoutInCell="1" allowOverlap="1" relativeHeight="1">
            <wp:simplePos x="0" y="0"/>
            <wp:positionH relativeFrom="column">
              <wp:posOffset>2336165</wp:posOffset>
            </wp:positionH>
            <wp:positionV relativeFrom="paragraph">
              <wp:posOffset>34290</wp:posOffset>
            </wp:positionV>
            <wp:extent cx="1412240" cy="8763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12240" cy="876300"/>
                    </a:xfrm>
                    <a:prstGeom prst="rect">
                      <a:avLst/>
                    </a:prstGeom>
                    <a:noFill/>
                    <a:ln w="9525">
                      <a:noFill/>
                      <a:miter lim="800000"/>
                      <a:headEnd/>
                      <a:tailEnd/>
                    </a:ln>
                  </pic:spPr>
                </pic:pic>
              </a:graphicData>
            </a:graphic>
          </wp:anchor>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sz w:val="24"/>
          <w:szCs w:val="24"/>
        </w:rPr>
      </w:pPr>
      <w:r>
        <w:rPr>
          <w:rFonts w:cs="Helvetica" w:ascii="Helvetica" w:hAnsi="Helvetica"/>
          <w:b/>
          <w:bCs/>
          <w:sz w:val="24"/>
          <w:szCs w:val="24"/>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sz w:val="24"/>
          <w:szCs w:val="24"/>
        </w:rPr>
      </w:pPr>
      <w:r>
        <w:rPr>
          <w:rFonts w:cs="Helvetica" w:ascii="Helvetica" w:hAnsi="Helvetica"/>
          <w:b/>
          <w:bCs/>
          <w:sz w:val="24"/>
          <w:szCs w:val="24"/>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sz w:val="24"/>
          <w:szCs w:val="24"/>
        </w:rPr>
      </w:pPr>
      <w:r>
        <w:rPr>
          <w:rFonts w:cs="Helvetica" w:ascii="Helvetica" w:hAnsi="Helvetica"/>
          <w:b/>
          <w:bCs/>
          <w:sz w:val="24"/>
          <w:szCs w:val="24"/>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Arial Black" w:hAnsi="Arial Black"/>
          <w:b/>
          <w:bCs/>
          <w:color w:val="FF420E"/>
          <w:sz w:val="36"/>
          <w:szCs w:val="36"/>
        </w:rPr>
      </w:pPr>
      <w:r>
        <w:rPr>
          <w:rFonts w:cs="Helvetica" w:ascii="Arial Black" w:hAnsi="Arial Black"/>
          <w:b/>
          <w:bCs/>
          <w:color w:val="FF420E"/>
          <w:sz w:val="36"/>
          <w:szCs w:val="36"/>
        </w:rPr>
        <w:t>Agir tout de suite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R</w:t>
      </w:r>
      <w:r>
        <w:rPr>
          <w:rFonts w:cs="Helvetica" w:ascii="Liberation Sans" w:hAnsi="Liberation Sans"/>
          <w:sz w:val="26"/>
          <w:szCs w:val="26"/>
        </w:rPr>
        <w:t>endre impossibles les licenciements boursiers, en créant un droit de veto suspensif des plans de licenciements, assorti d’un droit de propositions alternatives et d’un droit de saisine du crédit bancaire par des fonds régionaux faisant levier sur les banques pour financer ces contre-propositions.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L</w:t>
      </w:r>
      <w:r>
        <w:rPr>
          <w:rFonts w:cs="Helvetica" w:ascii="Liberation Sans" w:hAnsi="Liberation Sans"/>
          <w:sz w:val="26"/>
          <w:szCs w:val="26"/>
        </w:rPr>
        <w:t>imiter les contrats précaires à 5 % des effectifs dans les grandes entreprises et 10 % dans les PME, et lutter contre les temps partiels subis en garantissant un plancher de 24 heures hebdomadaires.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A</w:t>
      </w:r>
      <w:r>
        <w:rPr>
          <w:rFonts w:cs="Helvetica" w:ascii="Liberation Sans" w:hAnsi="Liberation Sans"/>
          <w:sz w:val="26"/>
          <w:szCs w:val="26"/>
        </w:rPr>
        <w:t>broger les ordonnances travail et supprimer les mesures d’extension du travail le dimanche. Sécuriser le contrat de travail pour qu’il définisse obligatoirement les conditions d’emploi (salaire, durée, horaire, lieu de travail...) sans possibilité de modification unilatérale par l’employeur.</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b/>
          <w:bCs/>
          <w:color w:val="333DFF"/>
          <w:sz w:val="36"/>
          <w:szCs w:val="36"/>
        </w:rPr>
      </w:pPr>
      <w:r>
        <w:rPr>
          <w:rFonts w:cs="Helvetica" w:ascii="Helvetica" w:hAnsi="Helvetica"/>
          <w:b/>
          <w:bCs/>
          <w:color w:val="333DFF"/>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Arial Black" w:hAnsi="Arial Black"/>
          <w:b/>
          <w:bCs/>
          <w:color w:val="FF3333"/>
          <w:sz w:val="36"/>
          <w:szCs w:val="36"/>
        </w:rPr>
      </w:pPr>
      <w:r>
        <w:rPr>
          <w:rFonts w:cs="Helvetica" w:ascii="Arial Black" w:hAnsi="Arial Black"/>
          <w:b/>
          <w:bCs/>
          <w:color w:val="FF3333"/>
          <w:sz w:val="36"/>
          <w:szCs w:val="36"/>
        </w:rPr>
        <w:t>Changer de logique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t xml:space="preserve">Adopter une loi de sécurisation de l’emploi et de la formation, </w:t>
      </w:r>
      <w:r>
        <w:rPr>
          <w:rFonts w:cs="Helvetica" w:ascii="Liberation Sans" w:hAnsi="Liberation Sans"/>
          <w:b/>
          <w:bCs/>
          <w:sz w:val="26"/>
          <w:szCs w:val="26"/>
        </w:rPr>
        <w:t>c'est le sens de la loi déposée par les député.e.s communistes à l'Assemblée nationale</w:t>
      </w:r>
      <w:r>
        <w:rPr>
          <w:rFonts w:cs="Helvetica" w:ascii="Liberation Sans" w:hAnsi="Liberation Sans"/>
          <w:sz w:val="26"/>
          <w:szCs w:val="26"/>
        </w:rPr>
        <w:t xml:space="preserve">.  </w:t>
      </w:r>
      <w:r>
        <w:rPr>
          <w:rFonts w:cs="Helvetica" w:ascii="Liberation Sans" w:hAnsi="Liberation Sans"/>
          <w:sz w:val="26"/>
          <w:szCs w:val="26"/>
        </w:rPr>
        <w:t>Cette loi porte une vision de l’entreprise au service de l’intérêt général : « L’activité économique des entreprises de production de biens ou de services, qu’elles soient privées ou publiques, à but lucratif ou non, a pour finalité le bien-être des producteurs, la sécurité de l’emploi et de la formation, la satisfaction des besoins des citoyens, la préservation de l’environnement. Les choix de gestion des entreprises sont guidés par ces buts qui priment toute autre considération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cs="Helvetica" w:ascii="Liberation Sans" w:hAnsi="Liberation Sans"/>
          <w:sz w:val="26"/>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P</w:t>
      </w:r>
      <w:r>
        <w:rPr>
          <w:rFonts w:cs="Helvetica" w:ascii="Liberation Sans" w:hAnsi="Liberation Sans"/>
          <w:sz w:val="26"/>
          <w:szCs w:val="26"/>
        </w:rPr>
        <w:t>ermettant à chaque salarié d’alterner périodes d’emploi et de formation choisie, sans perte de revenu ni passage par le chômage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R</w:t>
      </w:r>
      <w:r>
        <w:rPr>
          <w:rFonts w:cs="Helvetica" w:ascii="Liberation Sans" w:hAnsi="Liberation Sans"/>
          <w:sz w:val="26"/>
          <w:szCs w:val="26"/>
        </w:rPr>
        <w:t>estaurant la hiérarchie des normes et donnant de nouveaux pouvoirs aux travailleurs sur les choix d’investissement, de gestion et d’organisation du travail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E</w:t>
      </w:r>
      <w:r>
        <w:rPr>
          <w:rFonts w:cs="Helvetica" w:ascii="Liberation Sans" w:hAnsi="Liberation Sans"/>
          <w:sz w:val="26"/>
          <w:szCs w:val="26"/>
        </w:rPr>
        <w:t>ngageant la baisse progressive du temps de travail pour aller vers les 32 heures hebdomadaires sans baisse de salaire.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B</w:t>
      </w:r>
      <w:r>
        <w:rPr>
          <w:rFonts w:cs="Helvetica" w:ascii="Liberation Sans" w:hAnsi="Liberation Sans"/>
          <w:sz w:val="26"/>
          <w:szCs w:val="26"/>
        </w:rPr>
        <w:t>aisser le coût du capital pour permettre des dépenses des entreprises en salaires, qualifications, embauches, formation, recherche et développement...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26"/>
          <w:szCs w:val="26"/>
        </w:rPr>
      </w:pPr>
      <w:r>
        <w:rPr>
          <w:rFonts w:eastAsia="Arial" w:cs="Arial" w:ascii="Arial" w:hAnsi="Arial"/>
          <w:b/>
          <w:bCs/>
          <w:color w:val="C5000B"/>
          <w:sz w:val="28"/>
          <w:szCs w:val="28"/>
        </w:rPr>
        <w:t>►</w:t>
      </w:r>
      <w:r>
        <w:rPr>
          <w:rFonts w:eastAsia="Arial" w:cs="Arial" w:ascii="Arial" w:hAnsi="Arial"/>
          <w:b/>
          <w:bCs/>
          <w:color w:val="C5000B"/>
          <w:sz w:val="28"/>
          <w:szCs w:val="28"/>
        </w:rPr>
        <w:t>D</w:t>
      </w:r>
      <w:r>
        <w:rPr>
          <w:rFonts w:cs="Helvetica" w:ascii="Liberation Sans" w:hAnsi="Liberation Sans"/>
          <w:sz w:val="26"/>
          <w:szCs w:val="26"/>
        </w:rPr>
        <w:t>e nouveaux pouvoirs aux travailleurs, notamment par des droits décisionnels des comités d'entreprise.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cs="Helvetica" w:ascii="Helvetica" w:hAnsi="Helvetica"/>
          <w:sz w:val="24"/>
          <w:szCs w:val="24"/>
        </w:rPr>
      </w:pPr>
      <w:r>
        <w:rPr>
          <w:rFonts w:cs="Helvetica" w:ascii="Helvetica" w:hAnsi="Helvetica"/>
          <w:sz w:val="24"/>
          <w:szCs w:val="24"/>
        </w:rPr>
      </w:r>
    </w:p>
    <w:tbl>
      <w:tblPr>
        <w:tblW w:w="9638" w:type="dxa"/>
        <w:jc w:val="left"/>
        <w:tblInd w:w="55" w:type="dxa"/>
        <w:tblBorders>
          <w:top w:val="nil"/>
          <w:left w:val="nil"/>
          <w:bottom w:val="nil"/>
          <w:insideH w:val="nil"/>
          <w:right w:val="nil"/>
          <w:insideV w:val="nil"/>
        </w:tblBorders>
        <w:tblCellMar>
          <w:top w:w="55" w:type="dxa"/>
          <w:left w:w="55" w:type="dxa"/>
          <w:bottom w:w="55" w:type="dxa"/>
          <w:right w:w="55" w:type="dxa"/>
        </w:tblCellMar>
      </w:tblPr>
      <w:tblGrid>
        <w:gridCol w:w="9638"/>
      </w:tblGrid>
      <w:tr>
        <w:trPr>
          <w:cantSplit w:val="false"/>
        </w:trPr>
        <w:tc>
          <w:tcPr>
            <w:tcW w:w="9638" w:type="dxa"/>
            <w:tcBorders>
              <w:top w:val="nil"/>
              <w:left w:val="nil"/>
              <w:bottom w:val="nil"/>
              <w:insideH w:val="nil"/>
              <w:right w:val="nil"/>
              <w:insideV w:val="nil"/>
            </w:tcBorders>
            <w:shd w:fill="E6E6E6" w:val="clear"/>
          </w:tcPr>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b/>
                <w:bCs/>
                <w:sz w:val="30"/>
                <w:szCs w:val="30"/>
              </w:rPr>
            </w:pPr>
            <w:r>
              <w:rPr>
                <w:rFonts w:eastAsia="Wingdings" w:cs="Wingdings" w:ascii="Wingdings" w:hAnsi="Wingdings"/>
                <w:b/>
                <w:bCs/>
                <w:sz w:val="60"/>
                <w:szCs w:val="60"/>
              </w:rPr>
              <w:t></w:t>
            </w:r>
            <w:r>
              <w:rPr>
                <w:rFonts w:cs="Helvetica" w:ascii="Liberation Sans" w:hAnsi="Liberation Sans"/>
                <w:b/>
                <w:bCs/>
                <w:sz w:val="30"/>
                <w:szCs w:val="30"/>
              </w:rPr>
              <w:t>Devenez l'acteur du</w:t>
            </w:r>
            <w:r>
              <w:rPr>
                <w:rFonts w:cs="Helvetica" w:ascii="Liberation Sans" w:hAnsi="Liberation Sans"/>
                <w:b/>
                <w:bCs/>
                <w:sz w:val="30"/>
                <w:szCs w:val="30"/>
              </w:rPr>
              <w:t xml:space="preserve"> nouveau progrès social, </w:t>
            </w:r>
            <w:r>
              <w:rPr>
                <w:rFonts w:cs="Helvetica" w:ascii="Liberation Sans" w:hAnsi="Liberation Sans"/>
                <w:b/>
                <w:bCs/>
                <w:sz w:val="30"/>
                <w:szCs w:val="30"/>
              </w:rPr>
              <w:t xml:space="preserve">faites nous part de vos idées.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cs="Helvetica" w:ascii="Liberation Sans" w:hAnsi="Liberation Sans"/>
                <w:sz w:val="30"/>
                <w:szCs w:val="30"/>
              </w:rPr>
            </w:pPr>
            <w:r>
              <w:rPr>
                <w:rFonts w:cs="Helvetica" w:ascii="Liberation Sans" w:hAnsi="Liberation Sans"/>
                <w:sz w:val="30"/>
                <w:szCs w:val="30"/>
              </w:rPr>
              <w:t>Participez aux E</w:t>
            </w:r>
            <w:r>
              <w:rPr>
                <w:rFonts w:cs="Helvetica" w:ascii="Liberation Sans" w:hAnsi="Liberation Sans"/>
                <w:sz w:val="30"/>
                <w:szCs w:val="30"/>
              </w:rPr>
              <w:t xml:space="preserve">tats généraux du progrès social </w:t>
            </w:r>
            <w:r>
              <w:rPr>
                <w:rFonts w:cs="Helvetica" w:ascii="Liberation Sans" w:hAnsi="Liberation Sans"/>
                <w:sz w:val="30"/>
                <w:szCs w:val="30"/>
              </w:rPr>
              <w:t xml:space="preserve">organisés par le PCF et envoyez nous vos contributions et vos propositions sur :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cs="Helvetica" w:ascii="Arial Black" w:hAnsi="Arial Black"/>
                <w:b/>
                <w:bCs/>
                <w:sz w:val="36"/>
                <w:szCs w:val="36"/>
              </w:rPr>
            </w:pPr>
            <w:r>
              <w:rPr>
                <w:rFonts w:cs="Helvetica" w:ascii="Arial Black" w:hAnsi="Arial Black"/>
                <w:b/>
                <w:bCs/>
                <w:sz w:val="36"/>
                <w:szCs w:val="36"/>
              </w:rPr>
              <w:t xml:space="preserve">progres-social.pcf.fr </w:t>
            </w:r>
          </w:p>
        </w:tc>
      </w:tr>
    </w:tbl>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Arial Black" w:hAnsi="Arial Black"/>
          <w:b/>
          <w:bCs/>
          <w:sz w:val="36"/>
          <w:szCs w:val="36"/>
        </w:rPr>
      </w:pPr>
      <w:r>
        <w:rPr>
          <w:rFonts w:ascii="Arial Black" w:hAnsi="Arial Black"/>
          <w:b/>
          <w:bCs/>
          <w:sz w:val="36"/>
          <w:szCs w:val="36"/>
        </w:rPr>
        <w:drawing>
          <wp:anchor behindDoc="0" distT="0" distB="0" distL="0" distR="0" simplePos="0" locked="0" layoutInCell="1" allowOverlap="1" relativeHeight="2">
            <wp:simplePos x="0" y="0"/>
            <wp:positionH relativeFrom="column">
              <wp:posOffset>2506345</wp:posOffset>
            </wp:positionH>
            <wp:positionV relativeFrom="paragraph">
              <wp:posOffset>163830</wp:posOffset>
            </wp:positionV>
            <wp:extent cx="1298575" cy="74549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298575" cy="745490"/>
                    </a:xfrm>
                    <a:prstGeom prst="rect">
                      <a:avLst/>
                    </a:prstGeom>
                    <a:noFill/>
                    <a:ln w="9525">
                      <a:noFill/>
                      <a:miter lim="800000"/>
                      <a:headEnd/>
                      <a:tailEnd/>
                    </a:ln>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Black">
    <w:charset w:val="01"/>
    <w:family w:val="swiss"/>
    <w:pitch w:val="variable"/>
  </w:font>
  <w:font w:name="Helvetica">
    <w:altName w:val="Arial"/>
    <w:charset w:val="00"/>
    <w:family w:val="roman"/>
    <w:pitch w:val="variable"/>
  </w:font>
  <w:font w:name="Liberation Sans">
    <w:altName w:val="Arial"/>
    <w:charset w:val="01"/>
    <w:family w:val="swiss"/>
    <w:pitch w:val="variable"/>
  </w:font>
  <w:font w:name="Arial">
    <w:charset w:val="00"/>
    <w:family w:val="roman"/>
    <w:pitch w:val="variable"/>
  </w:font>
  <w:font w:name="Wingdings">
    <w:charset w:val="02"/>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fr-FR" w:eastAsia="zh-CN" w:bidi="hi-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tableau">
    <w:name w:val="Contenu de tableau"/>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896</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2017-11-28T14:35:54Z</dcterms:created>
  <dc:language>fr-FR</dc:language>
  <dcterms:modified xsi:type="dcterms:W3CDTF">2017-11-28T15:06:15Z</dcterms:modified>
  <cp:revision>1</cp:revision>
</cp:coreProperties>
</file>